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F764E9">
      <w:pPr>
        <w:pStyle w:val="Podtytu"/>
      </w:pPr>
      <w:bookmarkStart w:id="0" w:name="_Hlk495518847"/>
      <w:r w:rsidRPr="008C50F8">
        <w:t xml:space="preserve">Załącznik nr </w:t>
      </w:r>
      <w:r>
        <w:t>2</w:t>
      </w:r>
      <w:r w:rsidRPr="008C50F8">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0841762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3A0AC6" w:rsidRPr="008C50F8">
        <w:rPr>
          <w:rFonts w:ascii="Calibri" w:hAnsi="Calibri" w:cs="Calibri"/>
          <w:b/>
          <w:sz w:val="24"/>
          <w:szCs w:val="24"/>
        </w:rPr>
        <w:t>„</w:t>
      </w:r>
      <w:r w:rsidR="003A0AC6" w:rsidRPr="00650950">
        <w:rPr>
          <w:rFonts w:asciiTheme="minorHAnsi" w:eastAsia="Segoe UI" w:hAnsiTheme="minorHAnsi" w:cstheme="minorHAnsi"/>
          <w:b/>
          <w:bCs/>
          <w:sz w:val="24"/>
          <w:szCs w:val="24"/>
          <w:lang w:eastAsia="en-US"/>
        </w:rPr>
        <w:t>Zielone umiej</w:t>
      </w:r>
      <w:r w:rsidR="003A0AC6" w:rsidRPr="00650950">
        <w:rPr>
          <w:rFonts w:asciiTheme="minorHAnsi" w:eastAsia="Segoe UI" w:hAnsiTheme="minorHAnsi" w:cstheme="minorHAnsi" w:hint="eastAsia"/>
          <w:b/>
          <w:bCs/>
          <w:sz w:val="24"/>
          <w:szCs w:val="24"/>
          <w:lang w:eastAsia="en-US"/>
        </w:rPr>
        <w:t>ę</w:t>
      </w:r>
      <w:r w:rsidR="003A0AC6" w:rsidRPr="00650950">
        <w:rPr>
          <w:rFonts w:asciiTheme="minorHAnsi" w:eastAsia="Segoe UI" w:hAnsiTheme="minorHAnsi" w:cstheme="minorHAnsi"/>
          <w:b/>
          <w:bCs/>
          <w:sz w:val="24"/>
          <w:szCs w:val="24"/>
          <w:lang w:eastAsia="en-US"/>
        </w:rPr>
        <w:t>tno</w:t>
      </w:r>
      <w:r w:rsidR="003A0AC6" w:rsidRPr="00650950">
        <w:rPr>
          <w:rFonts w:asciiTheme="minorHAnsi" w:eastAsia="Segoe UI" w:hAnsiTheme="minorHAnsi" w:cstheme="minorHAnsi" w:hint="eastAsia"/>
          <w:b/>
          <w:bCs/>
          <w:sz w:val="24"/>
          <w:szCs w:val="24"/>
          <w:lang w:eastAsia="en-US"/>
        </w:rPr>
        <w:t>ś</w:t>
      </w:r>
      <w:r w:rsidR="003A0AC6" w:rsidRPr="00650950">
        <w:rPr>
          <w:rFonts w:asciiTheme="minorHAnsi" w:eastAsia="Segoe UI" w:hAnsiTheme="minorHAnsi" w:cstheme="minorHAnsi"/>
          <w:b/>
          <w:bCs/>
          <w:sz w:val="24"/>
          <w:szCs w:val="24"/>
          <w:lang w:eastAsia="en-US"/>
        </w:rPr>
        <w:t>ci dla zielonej transformacji wojew</w:t>
      </w:r>
      <w:r w:rsidR="003A0AC6" w:rsidRPr="00650950">
        <w:rPr>
          <w:rFonts w:asciiTheme="minorHAnsi" w:eastAsia="Segoe UI" w:hAnsiTheme="minorHAnsi" w:cstheme="minorHAnsi" w:hint="eastAsia"/>
          <w:b/>
          <w:bCs/>
          <w:sz w:val="24"/>
          <w:szCs w:val="24"/>
          <w:lang w:eastAsia="en-US"/>
        </w:rPr>
        <w:t>ó</w:t>
      </w:r>
      <w:r w:rsidR="003A0AC6" w:rsidRPr="00650950">
        <w:rPr>
          <w:rFonts w:asciiTheme="minorHAnsi" w:eastAsia="Segoe UI" w:hAnsiTheme="minorHAnsi" w:cstheme="minorHAnsi"/>
          <w:b/>
          <w:bCs/>
          <w:sz w:val="24"/>
          <w:szCs w:val="24"/>
          <w:lang w:eastAsia="en-US"/>
        </w:rPr>
        <w:t xml:space="preserve">dztwa </w:t>
      </w:r>
      <w:r w:rsidR="003A0AC6" w:rsidRPr="00650950">
        <w:rPr>
          <w:rFonts w:asciiTheme="minorHAnsi" w:eastAsia="Segoe UI" w:hAnsiTheme="minorHAnsi" w:cstheme="minorHAnsi" w:hint="eastAsia"/>
          <w:b/>
          <w:bCs/>
          <w:sz w:val="24"/>
          <w:szCs w:val="24"/>
          <w:lang w:eastAsia="en-US"/>
        </w:rPr>
        <w:t>ś</w:t>
      </w:r>
      <w:r w:rsidR="003A0AC6" w:rsidRPr="00650950">
        <w:rPr>
          <w:rFonts w:asciiTheme="minorHAnsi" w:eastAsia="Segoe UI" w:hAnsiTheme="minorHAnsi" w:cstheme="minorHAnsi"/>
          <w:b/>
          <w:bCs/>
          <w:sz w:val="24"/>
          <w:szCs w:val="24"/>
          <w:lang w:eastAsia="en-US"/>
        </w:rPr>
        <w:t>l</w:t>
      </w:r>
      <w:r w:rsidR="003A0AC6" w:rsidRPr="00650950">
        <w:rPr>
          <w:rFonts w:asciiTheme="minorHAnsi" w:eastAsia="Segoe UI" w:hAnsiTheme="minorHAnsi" w:cstheme="minorHAnsi" w:hint="eastAsia"/>
          <w:b/>
          <w:bCs/>
          <w:sz w:val="24"/>
          <w:szCs w:val="24"/>
          <w:lang w:eastAsia="en-US"/>
        </w:rPr>
        <w:t>ą</w:t>
      </w:r>
      <w:r w:rsidR="003A0AC6" w:rsidRPr="00650950">
        <w:rPr>
          <w:rFonts w:asciiTheme="minorHAnsi" w:eastAsia="Segoe UI" w:hAnsiTheme="minorHAnsi" w:cstheme="minorHAnsi"/>
          <w:b/>
          <w:bCs/>
          <w:sz w:val="24"/>
          <w:szCs w:val="24"/>
          <w:lang w:eastAsia="en-US"/>
        </w:rPr>
        <w:t>skiego</w:t>
      </w:r>
      <w:r w:rsidR="003A0AC6" w:rsidRPr="00650950">
        <w:rPr>
          <w:rFonts w:asciiTheme="minorHAnsi" w:hAnsiTheme="minorHAnsi" w:cstheme="minorHAnsi"/>
          <w:b/>
          <w:bCs/>
          <w:sz w:val="24"/>
          <w:szCs w:val="24"/>
        </w:rPr>
        <w:t>”</w:t>
      </w:r>
    </w:p>
    <w:p w14:paraId="6D058FAA" w14:textId="77777777" w:rsidR="00D721E6" w:rsidRPr="00320D85" w:rsidRDefault="00D721E6" w:rsidP="00320D85">
      <w:pPr>
        <w:rPr>
          <w:rFonts w:ascii="Calibri" w:hAnsi="Calibri"/>
          <w:b/>
        </w:rPr>
      </w:pPr>
    </w:p>
    <w:p w14:paraId="096565B2" w14:textId="3CEF8FA4"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3A0AC6" w:rsidRPr="00961490">
        <w:rPr>
          <w:rFonts w:ascii="Calibri" w:hAnsi="Calibri" w:cs="Calibri"/>
          <w:b/>
          <w:sz w:val="24"/>
          <w:szCs w:val="24"/>
        </w:rPr>
        <w:t>FESL.10.17-IP.02-0B9E/24-002</w:t>
      </w:r>
    </w:p>
    <w:p w14:paraId="1F8C226C" w14:textId="77777777" w:rsidR="003A0AC6" w:rsidRPr="008C50F8" w:rsidRDefault="003A0AC6" w:rsidP="003A0AC6">
      <w:pPr>
        <w:jc w:val="center"/>
        <w:rPr>
          <w:rFonts w:ascii="Calibri" w:hAnsi="Calibri" w:cs="Calibri"/>
          <w:b/>
          <w:sz w:val="24"/>
          <w:szCs w:val="24"/>
        </w:rPr>
      </w:pPr>
      <w:r w:rsidRPr="008C50F8">
        <w:rPr>
          <w:rFonts w:ascii="Calibri" w:hAnsi="Calibri" w:cs="Calibri"/>
          <w:b/>
          <w:sz w:val="24"/>
          <w:szCs w:val="24"/>
        </w:rPr>
        <w:t xml:space="preserve">Beneficjent: </w:t>
      </w:r>
      <w:r>
        <w:rPr>
          <w:rFonts w:ascii="Calibri" w:hAnsi="Calibri" w:cs="Calibri"/>
          <w:b/>
          <w:sz w:val="24"/>
          <w:szCs w:val="24"/>
        </w:rPr>
        <w:t>GRUPA DORADCZA PROJEKT spółka z o.o. ODDZIAŁ KATOWICE</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6556885A"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F764E9">
              <w:rPr>
                <w:rFonts w:ascii="Calibri" w:hAnsi="Calibri" w:cs="Calibri"/>
                <w:sz w:val="22"/>
                <w:szCs w:val="22"/>
              </w:rPr>
              <w:t xml:space="preserve">centralnego </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43B9DB4F"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F764E9">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41772784"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F764E9">
              <w:rPr>
                <w:rFonts w:ascii="Calibri" w:hAnsi="Calibri" w:cs="Calibri"/>
                <w:sz w:val="22"/>
                <w:szCs w:val="22"/>
              </w:rPr>
              <w:t>Zielone umiejętności dla zielonej transformacji województwa śląskiego</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0EFA95A4"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1A384C82"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A62572">
              <w:rPr>
                <w:rFonts w:ascii="Calibri" w:hAnsi="Calibri" w:cs="Calibri"/>
                <w:bCs/>
                <w:sz w:val="22"/>
                <w:szCs w:val="22"/>
              </w:rPr>
              <w:t>Zielone umiejętności dla zielonej transformacji województwa śląskiego</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15B38932"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osobą zamieszkującą i/lub pracującą na terenie subregionu</w:t>
            </w:r>
            <w:r w:rsidR="00A62572">
              <w:rPr>
                <w:rFonts w:ascii="Calibri" w:hAnsi="Calibri" w:cs="Calibri"/>
                <w:bCs/>
                <w:sz w:val="22"/>
                <w:szCs w:val="22"/>
              </w:rPr>
              <w:t xml:space="preserve"> </w:t>
            </w:r>
            <w:r w:rsidR="0070712A">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393C452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F764E9">
              <w:rPr>
                <w:rFonts w:ascii="Calibri" w:hAnsi="Calibri" w:cs="Calibri"/>
                <w:bCs/>
                <w:sz w:val="22"/>
                <w:szCs w:val="22"/>
              </w:rPr>
              <w:t>Zielone umiejętności dla zielonej transformacji województwa śląskiego</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257DAE86" w14:textId="6E74D5C3"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 xml:space="preserve">KLAUZULA INFORMACYJNA OPERATORA dla Uczestniczki/Uczestnika projektu  </w:t>
      </w:r>
      <w:r w:rsidRPr="00F764E9">
        <w:rPr>
          <w:rFonts w:ascii="Calibri" w:eastAsia="Calibri" w:hAnsi="Calibri"/>
          <w:b/>
          <w:bCs/>
          <w:iCs/>
          <w:sz w:val="22"/>
        </w:rPr>
        <w:t>„Zielone umiejętności dla zielonej transformacji województwa śląskiego”</w:t>
      </w:r>
      <w:r>
        <w:rPr>
          <w:rFonts w:ascii="Calibri" w:eastAsia="Calibri" w:hAnsi="Calibri"/>
          <w:b/>
          <w:bCs/>
          <w:iCs/>
          <w:sz w:val="22"/>
        </w:rPr>
        <w:t>.</w:t>
      </w:r>
    </w:p>
    <w:p w14:paraId="619D062C" w14:textId="77777777" w:rsidR="00F764E9" w:rsidRPr="00F764E9" w:rsidRDefault="00F764E9" w:rsidP="00F764E9">
      <w:pPr>
        <w:spacing w:line="276" w:lineRule="auto"/>
        <w:jc w:val="both"/>
        <w:rPr>
          <w:rFonts w:ascii="Calibri" w:eastAsia="Calibri" w:hAnsi="Calibri"/>
          <w:iCs/>
          <w:sz w:val="22"/>
        </w:rPr>
      </w:pPr>
    </w:p>
    <w:p w14:paraId="6002A85D"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 celu wykonania obowiązku nałożonego art. 13 i 14 RODO  , w związku z art. 88 ustawy o zasadach realizacji zadań finansowanych ze środków europejskich w perspektywie finansowej 2021-2027 , informujemy o zasadach przetwarzania Państwa danych osobowych:</w:t>
      </w:r>
    </w:p>
    <w:p w14:paraId="6101E494" w14:textId="77777777" w:rsidR="00F764E9" w:rsidRPr="00F764E9" w:rsidRDefault="00F764E9" w:rsidP="00F764E9">
      <w:pPr>
        <w:spacing w:line="276" w:lineRule="auto"/>
        <w:jc w:val="both"/>
        <w:rPr>
          <w:rFonts w:ascii="Calibri" w:eastAsia="Calibri" w:hAnsi="Calibri"/>
          <w:iCs/>
          <w:sz w:val="22"/>
        </w:rPr>
      </w:pPr>
    </w:p>
    <w:p w14:paraId="20AAF814"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1.</w:t>
      </w:r>
      <w:r w:rsidRPr="00F764E9">
        <w:rPr>
          <w:rFonts w:ascii="Calibri" w:eastAsia="Calibri" w:hAnsi="Calibri"/>
          <w:iCs/>
          <w:sz w:val="22"/>
        </w:rPr>
        <w:tab/>
        <w:t>ADMINISTRATOR</w:t>
      </w:r>
    </w:p>
    <w:p w14:paraId="59FBE9D6"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Administratorem Państwa danych osobowych jest Grupa Doradcza Projekt spółka z o.o. ODDZIAŁ KATOWICE, adres: ul. Sokolska 65/14, 40-007 Katowice, reprezentowana przez Zarząd spółki.</w:t>
      </w:r>
    </w:p>
    <w:p w14:paraId="30469707" w14:textId="77777777" w:rsidR="00F764E9" w:rsidRPr="00F764E9" w:rsidRDefault="00F764E9" w:rsidP="00F764E9">
      <w:pPr>
        <w:spacing w:line="276" w:lineRule="auto"/>
        <w:jc w:val="both"/>
        <w:rPr>
          <w:rFonts w:ascii="Calibri" w:eastAsia="Calibri" w:hAnsi="Calibri"/>
          <w:iCs/>
          <w:sz w:val="22"/>
        </w:rPr>
      </w:pPr>
    </w:p>
    <w:p w14:paraId="1F1CAAAE"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2.</w:t>
      </w:r>
      <w:r w:rsidRPr="00F764E9">
        <w:rPr>
          <w:rFonts w:ascii="Calibri" w:eastAsia="Calibri" w:hAnsi="Calibri"/>
          <w:iCs/>
          <w:sz w:val="22"/>
        </w:rPr>
        <w:tab/>
        <w:t>CEL PRZETWARZANIA DANYCH</w:t>
      </w:r>
    </w:p>
    <w:p w14:paraId="29CCA576"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Dane osobowe będą przetwarzane w związku z 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w:t>
      </w:r>
      <w:r w:rsidRPr="00F764E9">
        <w:rPr>
          <w:rFonts w:ascii="Calibri" w:eastAsia="Calibri" w:hAnsi="Calibri"/>
          <w:iCs/>
          <w:sz w:val="22"/>
        </w:rPr>
        <w:tab/>
        <w:t>wypłaconych</w:t>
      </w:r>
    </w:p>
    <w:p w14:paraId="2AF467F3"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  związku   z   realizacją   projektu,   rozliczania   finansowego   projektu   na   etapie   weryfikacji   wniosków   o płatność.</w:t>
      </w:r>
    </w:p>
    <w:p w14:paraId="7D44A513" w14:textId="77777777" w:rsidR="00F764E9" w:rsidRPr="00F764E9" w:rsidRDefault="00F764E9" w:rsidP="00F764E9">
      <w:pPr>
        <w:spacing w:line="276" w:lineRule="auto"/>
        <w:jc w:val="both"/>
        <w:rPr>
          <w:rFonts w:ascii="Calibri" w:eastAsia="Calibri" w:hAnsi="Calibri"/>
          <w:iCs/>
          <w:sz w:val="22"/>
        </w:rPr>
      </w:pPr>
    </w:p>
    <w:p w14:paraId="4D7DB4E6"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Podanie danych jest dobrowolne, ale konieczne do realizacji wyżej wymienionego celu. Odmowa ich podania jest równoznaczna z brakiem możliwości podjęcia stosownych działań.</w:t>
      </w:r>
    </w:p>
    <w:p w14:paraId="6A91C414" w14:textId="77777777" w:rsidR="00F764E9" w:rsidRPr="00F764E9" w:rsidRDefault="00F764E9" w:rsidP="00F764E9">
      <w:pPr>
        <w:spacing w:line="276" w:lineRule="auto"/>
        <w:jc w:val="both"/>
        <w:rPr>
          <w:rFonts w:ascii="Calibri" w:eastAsia="Calibri" w:hAnsi="Calibri"/>
          <w:iCs/>
          <w:sz w:val="22"/>
        </w:rPr>
      </w:pPr>
    </w:p>
    <w:p w14:paraId="751C1C03"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3.</w:t>
      </w:r>
      <w:r w:rsidRPr="00F764E9">
        <w:rPr>
          <w:rFonts w:ascii="Calibri" w:eastAsia="Calibri" w:hAnsi="Calibri"/>
          <w:iCs/>
          <w:sz w:val="22"/>
        </w:rPr>
        <w:tab/>
        <w:t>PODSTAWA PRZETWARZANIA</w:t>
      </w:r>
    </w:p>
    <w:p w14:paraId="526B9CBE"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Będziemy przetwarzać Państwa dane osobowe w związku z tym, że:</w:t>
      </w:r>
    </w:p>
    <w:p w14:paraId="0569166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 xml:space="preserve">Zobowiązuje nas do tego </w:t>
      </w:r>
      <w:r w:rsidRPr="00F764E9">
        <w:rPr>
          <w:rFonts w:ascii="Calibri" w:eastAsia="Calibri" w:hAnsi="Calibri"/>
          <w:b/>
          <w:bCs/>
          <w:iCs/>
          <w:sz w:val="22"/>
        </w:rPr>
        <w:t>prawo</w:t>
      </w:r>
      <w:r w:rsidRPr="00F764E9">
        <w:rPr>
          <w:rFonts w:ascii="Calibri" w:eastAsia="Calibri" w:hAnsi="Calibri"/>
          <w:iCs/>
          <w:sz w:val="22"/>
        </w:rPr>
        <w:t xml:space="preserve"> (art. 6 ust. 1 lit. c, art. 9 ust. 2 lit. g oraz art. 10   RODO)  :</w:t>
      </w:r>
    </w:p>
    <w:p w14:paraId="2B8CCD5A"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53AEB310"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rozporządzenie Parlamentu Europejskiego i Rady (UE) 2021/1057 z dnia 24 czerwca 2021 r. ustanawiające Europejski Fundusz Społeczny Plus (EFS+) oraz uchylające rozporządzenie (UE) nr 1296/2013 (Dz. Urz. UE L 231 z 30.06.2021, str. 21, z późn. zm.),</w:t>
      </w:r>
    </w:p>
    <w:p w14:paraId="70183D9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ustawa z dnia 28 kwietnia 2022 r. o zasadach realizacji zadań finansowanych ze środków europejskich w perspektywie finansowej 2021-2027, w szczególności art. 87-93,</w:t>
      </w:r>
    </w:p>
    <w:p w14:paraId="6CFF75FC"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ustawa z 14 czerwca 1960 r. - Kodeks postępowania administracyjnego,</w:t>
      </w:r>
    </w:p>
    <w:p w14:paraId="1F5E444D"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ustawa z 27 sierpnia 2009 r. o finansach publicznych, w szczególności art. 207 – 210,</w:t>
      </w:r>
    </w:p>
    <w:p w14:paraId="7E6F0C4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ustawa z dnia 14 lipca 1983 r. o narodowym zasobie archiwalnym i archiwach,</w:t>
      </w:r>
    </w:p>
    <w:p w14:paraId="0536AC28"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rozporządzenie z dnia 18 stycznia 2011 r. Prezesa Rady Ministrów w sprawie instrukcji kancelaryjnej, jednolitych      rzeczowych      wykazów      akt       oraz      instrukcji       w      sprawie       organizacji    i zakresu działania archiwów zakładowych.</w:t>
      </w:r>
    </w:p>
    <w:p w14:paraId="1D771C07" w14:textId="77777777" w:rsidR="00F764E9" w:rsidRPr="00F764E9" w:rsidRDefault="00F764E9" w:rsidP="00F764E9">
      <w:pPr>
        <w:spacing w:line="276" w:lineRule="auto"/>
        <w:jc w:val="both"/>
        <w:rPr>
          <w:rFonts w:ascii="Calibri" w:eastAsia="Calibri" w:hAnsi="Calibri"/>
          <w:iCs/>
          <w:sz w:val="22"/>
        </w:rPr>
      </w:pPr>
    </w:p>
    <w:p w14:paraId="7D7AF36F"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4.</w:t>
      </w:r>
      <w:r w:rsidRPr="00F764E9">
        <w:rPr>
          <w:rFonts w:ascii="Calibri" w:eastAsia="Calibri" w:hAnsi="Calibri"/>
          <w:iCs/>
          <w:sz w:val="22"/>
        </w:rPr>
        <w:tab/>
        <w:t>SPOSÓB POZYSKIWANIA DANYCH</w:t>
      </w:r>
    </w:p>
    <w:p w14:paraId="70D9E0AF"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Dane pozyskujemy bezpośrednio od osób, których one dotyczą, albo od instytucji i podmiotów zaangażowanych w realizację Programu, w tym w szczególności od wnioskodawców, beneficjentów, partnerów.</w:t>
      </w:r>
    </w:p>
    <w:p w14:paraId="718D810C" w14:textId="77777777" w:rsidR="00F764E9" w:rsidRPr="00F764E9" w:rsidRDefault="00F764E9" w:rsidP="00F764E9">
      <w:pPr>
        <w:spacing w:line="276" w:lineRule="auto"/>
        <w:jc w:val="both"/>
        <w:rPr>
          <w:rFonts w:ascii="Calibri" w:eastAsia="Calibri" w:hAnsi="Calibri"/>
          <w:iCs/>
          <w:sz w:val="22"/>
        </w:rPr>
      </w:pPr>
    </w:p>
    <w:p w14:paraId="5C9CA3B7"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5.</w:t>
      </w:r>
      <w:r w:rsidRPr="00F764E9">
        <w:rPr>
          <w:rFonts w:ascii="Calibri" w:eastAsia="Calibri" w:hAnsi="Calibri"/>
          <w:iCs/>
          <w:sz w:val="22"/>
        </w:rPr>
        <w:tab/>
        <w:t>DOSTĘP DO DANYCH OSOBOWYCH</w:t>
      </w:r>
    </w:p>
    <w:p w14:paraId="00419527"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 xml:space="preserve">Dostęp do Państwa danych osobowych mają pracownicy i współpracownicy Administratora. </w:t>
      </w:r>
    </w:p>
    <w:p w14:paraId="6F039B5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Ponadto Państwa dane osobowe mogą być powierzane lub udostępniane:</w:t>
      </w:r>
    </w:p>
    <w:p w14:paraId="786B057C"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Partnerowi w projekcie: SMG/KRC POLAND HUMAN RESOURCES REGION POŁUDNIOWY SPÓŁKA Z OGRANICZONĄ ODPOWIEDZIALNOŚCIĄ,</w:t>
      </w:r>
    </w:p>
    <w:p w14:paraId="3CBE6D2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podmiotom, którym zleciliśmy wykonywanie zadań w FE SL 2021-2027,</w:t>
      </w:r>
    </w:p>
    <w:p w14:paraId="706DEB19"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podmiotom uprawnionym do uzyskania danych osobowych na podstawie przepisów prawa;</w:t>
      </w:r>
    </w:p>
    <w:p w14:paraId="43E102F0"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organom Komisji Europejskiej, ministrowi właściwemu do spraw finansów publicznych, prezesowi</w:t>
      </w:r>
    </w:p>
    <w:p w14:paraId="2A3A778C"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Zakładowi Ubezpieczeń Społecznych,</w:t>
      </w:r>
    </w:p>
    <w:p w14:paraId="2008FED8"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podmiotom, które wykonują dla nas usługi związane z obsługą i rozwojem systemów teleinformatycznych, a także zapewnieniem łączności, np. dostawcom rozwiązań IT i operatorom telekomunikacyjnym.</w:t>
      </w:r>
    </w:p>
    <w:p w14:paraId="142554CD" w14:textId="77777777" w:rsidR="00F764E9" w:rsidRPr="00F764E9" w:rsidRDefault="00F764E9" w:rsidP="00F764E9">
      <w:pPr>
        <w:spacing w:line="276" w:lineRule="auto"/>
        <w:jc w:val="both"/>
        <w:rPr>
          <w:rFonts w:ascii="Calibri" w:eastAsia="Calibri" w:hAnsi="Calibri"/>
          <w:iCs/>
          <w:sz w:val="22"/>
        </w:rPr>
      </w:pPr>
    </w:p>
    <w:p w14:paraId="7732F604"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6.</w:t>
      </w:r>
      <w:r w:rsidRPr="00F764E9">
        <w:rPr>
          <w:rFonts w:ascii="Calibri" w:eastAsia="Calibri" w:hAnsi="Calibri"/>
          <w:iCs/>
          <w:sz w:val="22"/>
        </w:rPr>
        <w:tab/>
        <w:t>OKRES PRZECHOWYWANIA DANYCH</w:t>
      </w:r>
    </w:p>
    <w:p w14:paraId="7914E478"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Dane osobowe są przechowywane przez okres niezbędny do realizacji celów określonych w pkt. 2.</w:t>
      </w:r>
    </w:p>
    <w:p w14:paraId="318DDAE3" w14:textId="77777777" w:rsidR="00F764E9" w:rsidRPr="00F764E9" w:rsidRDefault="00F764E9" w:rsidP="00F764E9">
      <w:pPr>
        <w:spacing w:line="276" w:lineRule="auto"/>
        <w:jc w:val="both"/>
        <w:rPr>
          <w:rFonts w:ascii="Calibri" w:eastAsia="Calibri" w:hAnsi="Calibri"/>
          <w:iCs/>
          <w:sz w:val="22"/>
        </w:rPr>
      </w:pPr>
    </w:p>
    <w:p w14:paraId="2A1303B8"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7.</w:t>
      </w:r>
      <w:r w:rsidRPr="00F764E9">
        <w:rPr>
          <w:rFonts w:ascii="Calibri" w:eastAsia="Calibri" w:hAnsi="Calibri"/>
          <w:iCs/>
          <w:sz w:val="22"/>
        </w:rPr>
        <w:tab/>
        <w:t>PRAWA OSÓB, KTÓRYCH DANE DOTYCZĄ</w:t>
      </w:r>
    </w:p>
    <w:p w14:paraId="368267BC"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Przysługują Państwu następujące prawa:</w:t>
      </w:r>
    </w:p>
    <w:p w14:paraId="43D2727C"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dostępu do swoich danych oraz otrzymania ich kopii (art. 15 RODO),</w:t>
      </w:r>
    </w:p>
    <w:p w14:paraId="7B7EDB0E"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do sprostowania swoich danych (art. 16 RODO),</w:t>
      </w:r>
    </w:p>
    <w:p w14:paraId="4CA6AA63"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do usunięcia swoich danych (art. 17 RODO) - jeśli nie zaistniały okoliczności, o których</w:t>
      </w:r>
    </w:p>
    <w:p w14:paraId="30E36D02"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mowa w art. 17 ust. 3 RODO,</w:t>
      </w:r>
    </w:p>
    <w:p w14:paraId="1FD9C5C9"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do żądania od administratora ograniczenia przetwarzania swoich danych (art. 18 RODO),</w:t>
      </w:r>
    </w:p>
    <w:p w14:paraId="0085849E"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do przenoszenia swoich danych (art. 20 RODO) - jeśli przetwarzanie odbywa się na podstawie umowy:   w   celu   jej   zawarcia   lub   realizacji   (w    myśl    art.   6   ust.   1   lit.   b   RODO),   oraz    w sposób zautomatyzowany  ,</w:t>
      </w:r>
    </w:p>
    <w:p w14:paraId="1D3D57A6"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w:t>
      </w:r>
      <w:r w:rsidRPr="00F764E9">
        <w:rPr>
          <w:rFonts w:ascii="Calibri" w:eastAsia="Calibri" w:hAnsi="Calibri"/>
          <w:iCs/>
          <w:sz w:val="22"/>
        </w:rPr>
        <w:tab/>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5584243" w14:textId="77777777" w:rsidR="00F764E9" w:rsidRPr="00F764E9" w:rsidRDefault="00F764E9" w:rsidP="00F764E9">
      <w:pPr>
        <w:spacing w:line="276" w:lineRule="auto"/>
        <w:jc w:val="both"/>
        <w:rPr>
          <w:rFonts w:ascii="Calibri" w:eastAsia="Calibri" w:hAnsi="Calibri"/>
          <w:iCs/>
          <w:sz w:val="22"/>
        </w:rPr>
      </w:pPr>
    </w:p>
    <w:p w14:paraId="35F2EA35"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8.</w:t>
      </w:r>
      <w:r w:rsidRPr="00F764E9">
        <w:rPr>
          <w:rFonts w:ascii="Calibri" w:eastAsia="Calibri" w:hAnsi="Calibri"/>
          <w:iCs/>
          <w:sz w:val="22"/>
        </w:rPr>
        <w:tab/>
        <w:t>ZAUTOMATYZOWANE PODEJMOWANIE DECYZJI</w:t>
      </w:r>
    </w:p>
    <w:p w14:paraId="430FB797"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Dane osobowe nie będą podlegały zautomatyzowanemu podejmowaniu decyzji, w tym profilowaniu.</w:t>
      </w:r>
    </w:p>
    <w:p w14:paraId="4D02E882"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 xml:space="preserve">      </w:t>
      </w:r>
    </w:p>
    <w:p w14:paraId="039E961A"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9.</w:t>
      </w:r>
      <w:r w:rsidRPr="00F764E9">
        <w:rPr>
          <w:rFonts w:ascii="Calibri" w:eastAsia="Calibri" w:hAnsi="Calibri"/>
          <w:iCs/>
          <w:sz w:val="22"/>
        </w:rPr>
        <w:tab/>
        <w:t>PRZEKAZYWANIE DANYCH DO PAŃSTWA TRZECIEGO</w:t>
      </w:r>
    </w:p>
    <w:p w14:paraId="75F112DF"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Państwa dane osobowe nie będą przekazywane do państwa trzeciego.</w:t>
      </w:r>
    </w:p>
    <w:p w14:paraId="3C6DF464" w14:textId="77777777" w:rsidR="00F764E9" w:rsidRPr="00F764E9" w:rsidRDefault="00F764E9" w:rsidP="00F764E9">
      <w:pPr>
        <w:spacing w:line="276" w:lineRule="auto"/>
        <w:jc w:val="both"/>
        <w:rPr>
          <w:rFonts w:ascii="Calibri" w:eastAsia="Calibri" w:hAnsi="Calibri"/>
          <w:iCs/>
          <w:sz w:val="22"/>
        </w:rPr>
      </w:pPr>
    </w:p>
    <w:p w14:paraId="61457213"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10.</w:t>
      </w:r>
      <w:r w:rsidRPr="00F764E9">
        <w:rPr>
          <w:rFonts w:ascii="Calibri" w:eastAsia="Calibri" w:hAnsi="Calibri"/>
          <w:iCs/>
          <w:sz w:val="22"/>
        </w:rPr>
        <w:tab/>
        <w:t>KONTAKT ZADMINISTRATOREM DANYCH I INSPEKTOREM OCHRONY DANYCH</w:t>
      </w:r>
    </w:p>
    <w:p w14:paraId="40362343"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Jeśli mają Państwo pytania dotyczące przetwarzania Państwa danych osobowych, prosimy kontaktować z Inspektorem Ochrony Danych (IOD), wyznaczonym przez Administratora, wysyłając wiadomość na email: kancelaria@jirnov.pl lub telefonicznie: (12) 307 00 00 lub pisemnie na adres: Inspektor Ochrony Danych Osobowych Grupa Doradcza Projekt spółka z o.o. ODDZIAŁ KATOWICE, adres: ul. Sokolska 65/14, 40-007 Katowice.</w:t>
      </w:r>
    </w:p>
    <w:p w14:paraId="77F38B71" w14:textId="77777777" w:rsidR="00F764E9" w:rsidRPr="00F764E9" w:rsidRDefault="00F764E9" w:rsidP="00F764E9">
      <w:pPr>
        <w:spacing w:line="276" w:lineRule="auto"/>
        <w:jc w:val="both"/>
        <w:rPr>
          <w:rFonts w:ascii="Calibri" w:eastAsia="Calibri" w:hAnsi="Calibri"/>
          <w:iCs/>
          <w:sz w:val="22"/>
        </w:rPr>
      </w:pPr>
    </w:p>
    <w:p w14:paraId="5539608A"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11. INFORMACJE DODATKOWE:</w:t>
      </w:r>
    </w:p>
    <w:p w14:paraId="15397CF4" w14:textId="77777777" w:rsidR="00F764E9" w:rsidRPr="00F764E9" w:rsidRDefault="00F764E9" w:rsidP="00F764E9">
      <w:pPr>
        <w:spacing w:line="276" w:lineRule="auto"/>
        <w:jc w:val="both"/>
        <w:rPr>
          <w:rFonts w:ascii="Calibri" w:eastAsia="Calibri" w:hAnsi="Calibri"/>
          <w:iCs/>
          <w:sz w:val="22"/>
        </w:rPr>
      </w:pPr>
      <w:r w:rsidRPr="00F764E9">
        <w:rPr>
          <w:rFonts w:ascii="Calibri" w:eastAsia="Calibri" w:hAnsi="Calibri"/>
          <w:iCs/>
          <w:sz w:val="22"/>
        </w:rPr>
        <w:t>Informacje dotyczące przetwarzania danych osobowych w programie są dostępne na stronie:</w:t>
      </w:r>
    </w:p>
    <w:p w14:paraId="2FCB3AE4" w14:textId="290B976A" w:rsidR="00D721E6" w:rsidRPr="00F764E9" w:rsidRDefault="00F764E9" w:rsidP="00F764E9">
      <w:pPr>
        <w:spacing w:line="276" w:lineRule="auto"/>
        <w:jc w:val="both"/>
        <w:rPr>
          <w:rFonts w:ascii="Calibri" w:eastAsia="Calibri" w:hAnsi="Calibri"/>
          <w:iCs/>
          <w:sz w:val="22"/>
        </w:rPr>
      </w:pPr>
      <w:hyperlink r:id="rId8" w:history="1">
        <w:r w:rsidRPr="00F764E9">
          <w:rPr>
            <w:rStyle w:val="Hipercze"/>
            <w:rFonts w:ascii="Calibri" w:eastAsia="Calibri" w:hAnsi="Calibri"/>
            <w:iCs/>
            <w:sz w:val="22"/>
          </w:rPr>
          <w:t>https://funduszeue.slaskie.pl/czytaj/dane_osobowe_FESL</w:t>
        </w:r>
      </w:hyperlink>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3B3C" w14:textId="77777777" w:rsidR="006C517D" w:rsidRDefault="006C517D" w:rsidP="00D721E6">
      <w:r>
        <w:separator/>
      </w:r>
    </w:p>
  </w:endnote>
  <w:endnote w:type="continuationSeparator" w:id="0">
    <w:p w14:paraId="5FD3455E" w14:textId="77777777" w:rsidR="006C517D" w:rsidRDefault="006C517D" w:rsidP="00D721E6">
      <w:r>
        <w:continuationSeparator/>
      </w:r>
    </w:p>
  </w:endnote>
  <w:endnote w:type="continuationNotice" w:id="1">
    <w:p w14:paraId="28A614C9" w14:textId="77777777" w:rsidR="006C517D" w:rsidRDefault="006C5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EDB3" w14:textId="77777777" w:rsidR="006C517D" w:rsidRDefault="006C517D" w:rsidP="00D721E6">
      <w:r>
        <w:separator/>
      </w:r>
    </w:p>
  </w:footnote>
  <w:footnote w:type="continuationSeparator" w:id="0">
    <w:p w14:paraId="7CAE8562" w14:textId="77777777" w:rsidR="006C517D" w:rsidRDefault="006C517D" w:rsidP="00D721E6">
      <w:r>
        <w:continuationSeparator/>
      </w:r>
    </w:p>
  </w:footnote>
  <w:footnote w:type="continuationNotice" w:id="1">
    <w:p w14:paraId="054F747C" w14:textId="77777777" w:rsidR="006C517D" w:rsidRDefault="006C517D"/>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64E3DE69"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682636405">
    <w:abstractNumId w:val="1"/>
  </w:num>
  <w:num w:numId="2" w16cid:durableId="1152871698">
    <w:abstractNumId w:val="2"/>
  </w:num>
  <w:num w:numId="3" w16cid:durableId="937714874">
    <w:abstractNumId w:val="7"/>
  </w:num>
  <w:num w:numId="4" w16cid:durableId="138696808">
    <w:abstractNumId w:val="0"/>
  </w:num>
  <w:num w:numId="5" w16cid:durableId="786586236">
    <w:abstractNumId w:val="6"/>
  </w:num>
  <w:num w:numId="6" w16cid:durableId="920406522">
    <w:abstractNumId w:val="5"/>
  </w:num>
  <w:num w:numId="7" w16cid:durableId="1773669061">
    <w:abstractNumId w:val="4"/>
  </w:num>
  <w:num w:numId="8" w16cid:durableId="1793866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207AC"/>
    <w:rsid w:val="00143B71"/>
    <w:rsid w:val="00162C59"/>
    <w:rsid w:val="001A14E1"/>
    <w:rsid w:val="001A24B3"/>
    <w:rsid w:val="001B32EE"/>
    <w:rsid w:val="001D699E"/>
    <w:rsid w:val="001D732C"/>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0AC6"/>
    <w:rsid w:val="003A2836"/>
    <w:rsid w:val="003B6345"/>
    <w:rsid w:val="00401749"/>
    <w:rsid w:val="0040304C"/>
    <w:rsid w:val="00417CFD"/>
    <w:rsid w:val="00421947"/>
    <w:rsid w:val="0044739F"/>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C517D"/>
    <w:rsid w:val="006D0CDE"/>
    <w:rsid w:val="006E4F97"/>
    <w:rsid w:val="00704860"/>
    <w:rsid w:val="0070712A"/>
    <w:rsid w:val="00710928"/>
    <w:rsid w:val="007251D6"/>
    <w:rsid w:val="00734868"/>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72BF3"/>
    <w:rsid w:val="00994592"/>
    <w:rsid w:val="009A3948"/>
    <w:rsid w:val="009A7ECE"/>
    <w:rsid w:val="009B0009"/>
    <w:rsid w:val="009B2D24"/>
    <w:rsid w:val="009D2075"/>
    <w:rsid w:val="00A06BF8"/>
    <w:rsid w:val="00A6222E"/>
    <w:rsid w:val="00A62572"/>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9570E"/>
    <w:rsid w:val="00EA69E7"/>
    <w:rsid w:val="00EC6B3A"/>
    <w:rsid w:val="00F17754"/>
    <w:rsid w:val="00F23DC0"/>
    <w:rsid w:val="00F47805"/>
    <w:rsid w:val="00F646CB"/>
    <w:rsid w:val="00F73BA5"/>
    <w:rsid w:val="00F73C82"/>
    <w:rsid w:val="00F764E9"/>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styleId="Podtytu">
    <w:name w:val="Subtitle"/>
    <w:basedOn w:val="Normalny"/>
    <w:next w:val="Normalny"/>
    <w:link w:val="PodtytuZnak"/>
    <w:uiPriority w:val="11"/>
    <w:qFormat/>
    <w:rsid w:val="00F764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764E9"/>
    <w:rPr>
      <w:rFonts w:eastAsiaTheme="minorEastAsia"/>
      <w:color w:val="5A5A5A" w:themeColor="text1" w:themeTint="A5"/>
      <w:spacing w:val="15"/>
      <w:lang w:eastAsia="pl-PL"/>
    </w:rPr>
  </w:style>
  <w:style w:type="character" w:styleId="Hipercze">
    <w:name w:val="Hyperlink"/>
    <w:basedOn w:val="Domylnaczcionkaakapitu"/>
    <w:uiPriority w:val="99"/>
    <w:unhideWhenUsed/>
    <w:rsid w:val="00F764E9"/>
    <w:rPr>
      <w:color w:val="0563C1" w:themeColor="hyperlink"/>
      <w:u w:val="single"/>
    </w:rPr>
  </w:style>
  <w:style w:type="character" w:styleId="Nierozpoznanawzmianka">
    <w:name w:val="Unresolved Mention"/>
    <w:basedOn w:val="Domylnaczcionkaakapitu"/>
    <w:uiPriority w:val="99"/>
    <w:semiHidden/>
    <w:unhideWhenUsed/>
    <w:rsid w:val="00F76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czytaj/dane_osobowe_FES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186D-2278-4165-979D-14CF2DAA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15884</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Romańska</cp:lastModifiedBy>
  <cp:revision>2</cp:revision>
  <dcterms:created xsi:type="dcterms:W3CDTF">2026-01-09T12:48:00Z</dcterms:created>
  <dcterms:modified xsi:type="dcterms:W3CDTF">2026-01-09T12:48:00Z</dcterms:modified>
</cp:coreProperties>
</file>